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E19E" w14:textId="014EAF2B" w:rsidR="132B33F4" w:rsidRPr="00553C44" w:rsidRDefault="132B33F4" w:rsidP="12B0FEDC">
      <w:pPr>
        <w:pStyle w:val="Header"/>
        <w:tabs>
          <w:tab w:val="right" w:pos="7088"/>
          <w:tab w:val="right" w:pos="9781"/>
        </w:tabs>
        <w:rPr>
          <w:rFonts w:eastAsia="Arial" w:cs="Arial"/>
          <w:bCs/>
          <w:noProof w:val="0"/>
          <w:color w:val="000000" w:themeColor="text1"/>
          <w:sz w:val="22"/>
          <w:szCs w:val="22"/>
        </w:rPr>
      </w:pPr>
      <w:r w:rsidRPr="00553C44">
        <w:rPr>
          <w:rFonts w:eastAsia="Arial" w:cs="Arial"/>
          <w:bCs/>
          <w:noProof w:val="0"/>
          <w:color w:val="000000" w:themeColor="text1"/>
          <w:sz w:val="22"/>
          <w:szCs w:val="22"/>
        </w:rPr>
        <w:t>3GPP TSG-RAN WG4 Meeting #10</w:t>
      </w:r>
      <w:r w:rsidR="002E0D6F" w:rsidRPr="00553C44">
        <w:rPr>
          <w:rFonts w:eastAsia="Arial" w:cs="Arial"/>
          <w:bCs/>
          <w:noProof w:val="0"/>
          <w:color w:val="000000" w:themeColor="text1"/>
          <w:sz w:val="22"/>
          <w:szCs w:val="22"/>
        </w:rPr>
        <w:t>5</w:t>
      </w:r>
      <w:r w:rsidRPr="00553C44">
        <w:rPr>
          <w:rFonts w:cs="Arial"/>
        </w:rPr>
        <w:tab/>
      </w:r>
      <w:r w:rsidRPr="00553C44">
        <w:rPr>
          <w:rFonts w:cs="Arial"/>
        </w:rPr>
        <w:tab/>
      </w:r>
      <w:r w:rsidRPr="00F05FE1">
        <w:rPr>
          <w:rFonts w:eastAsia="Arial" w:cs="Arial"/>
          <w:bCs/>
          <w:noProof w:val="0"/>
          <w:color w:val="000000" w:themeColor="text1"/>
          <w:sz w:val="22"/>
          <w:szCs w:val="22"/>
        </w:rPr>
        <w:t>R4-2</w:t>
      </w:r>
      <w:r w:rsidR="002E0D6F" w:rsidRPr="00F05FE1">
        <w:rPr>
          <w:rFonts w:eastAsia="Arial" w:cs="Arial"/>
          <w:bCs/>
          <w:noProof w:val="0"/>
          <w:color w:val="000000" w:themeColor="text1"/>
          <w:sz w:val="22"/>
          <w:szCs w:val="22"/>
        </w:rPr>
        <w:t>2</w:t>
      </w:r>
      <w:r w:rsidR="00F05FE1" w:rsidRPr="00F05FE1">
        <w:rPr>
          <w:rFonts w:eastAsia="Arial" w:cs="Arial"/>
          <w:bCs/>
          <w:noProof w:val="0"/>
          <w:color w:val="000000" w:themeColor="text1"/>
          <w:sz w:val="22"/>
          <w:szCs w:val="22"/>
        </w:rPr>
        <w:t>19463</w:t>
      </w:r>
    </w:p>
    <w:p w14:paraId="3E4566CD" w14:textId="6B9E30DD" w:rsidR="132B33F4" w:rsidRPr="00553C44" w:rsidRDefault="00846FFF" w:rsidP="12B0FEDC">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132B33F4" w:rsidRPr="00553C44">
        <w:rPr>
          <w:rFonts w:eastAsia="Arial" w:cs="Arial"/>
          <w:bCs/>
          <w:noProof w:val="0"/>
          <w:color w:val="000000" w:themeColor="text1"/>
          <w:sz w:val="22"/>
          <w:szCs w:val="22"/>
        </w:rPr>
        <w:t xml:space="preserve">, </w:t>
      </w:r>
      <w:r w:rsidR="002E0D6F" w:rsidRPr="00553C44">
        <w:rPr>
          <w:rFonts w:eastAsia="Arial" w:cs="Arial"/>
          <w:bCs/>
          <w:noProof w:val="0"/>
          <w:color w:val="000000" w:themeColor="text1"/>
          <w:sz w:val="22"/>
          <w:szCs w:val="22"/>
        </w:rPr>
        <w:t xml:space="preserve">14 </w:t>
      </w:r>
      <w:r w:rsidR="132B33F4" w:rsidRPr="00553C44">
        <w:rPr>
          <w:rFonts w:eastAsia="Arial" w:cs="Arial"/>
          <w:bCs/>
          <w:noProof w:val="0"/>
          <w:color w:val="000000" w:themeColor="text1"/>
          <w:sz w:val="22"/>
          <w:szCs w:val="22"/>
        </w:rPr>
        <w:t xml:space="preserve">– </w:t>
      </w:r>
      <w:r w:rsidR="002E0D6F" w:rsidRPr="00553C44">
        <w:rPr>
          <w:rFonts w:eastAsia="Arial" w:cs="Arial"/>
          <w:bCs/>
          <w:noProof w:val="0"/>
          <w:color w:val="000000" w:themeColor="text1"/>
          <w:sz w:val="22"/>
          <w:szCs w:val="22"/>
        </w:rPr>
        <w:t>18</w:t>
      </w:r>
      <w:r w:rsidR="132B33F4" w:rsidRPr="00553C44">
        <w:rPr>
          <w:rFonts w:eastAsia="Arial" w:cs="Arial"/>
          <w:bCs/>
          <w:noProof w:val="0"/>
          <w:color w:val="000000" w:themeColor="text1"/>
          <w:sz w:val="22"/>
          <w:szCs w:val="22"/>
        </w:rPr>
        <w:t xml:space="preserve"> </w:t>
      </w:r>
      <w:r w:rsidR="002E0D6F" w:rsidRPr="00553C44">
        <w:rPr>
          <w:rFonts w:eastAsia="Arial" w:cs="Arial"/>
          <w:bCs/>
          <w:noProof w:val="0"/>
          <w:color w:val="000000" w:themeColor="text1"/>
          <w:sz w:val="22"/>
          <w:szCs w:val="22"/>
        </w:rPr>
        <w:t>November</w:t>
      </w:r>
      <w:r w:rsidR="132B33F4" w:rsidRPr="00553C44">
        <w:rPr>
          <w:rFonts w:eastAsia="Arial" w:cs="Arial"/>
          <w:bCs/>
          <w:noProof w:val="0"/>
          <w:color w:val="000000" w:themeColor="text1"/>
          <w:sz w:val="22"/>
          <w:szCs w:val="22"/>
        </w:rPr>
        <w:t xml:space="preserve"> 2022</w:t>
      </w:r>
    </w:p>
    <w:p w14:paraId="61DC1FF3" w14:textId="45E8DCA7" w:rsidR="12B0FEDC" w:rsidRPr="00553C44" w:rsidRDefault="12B0FEDC" w:rsidP="12B0FEDC">
      <w:pPr>
        <w:rPr>
          <w:rFonts w:ascii="Arial" w:eastAsia="Arial" w:hAnsi="Arial" w:cs="Arial"/>
          <w:color w:val="000000" w:themeColor="text1"/>
        </w:rPr>
      </w:pPr>
    </w:p>
    <w:p w14:paraId="72E3E696" w14:textId="6951C8E3" w:rsidR="132B33F4" w:rsidRPr="00553C44" w:rsidRDefault="132B33F4" w:rsidP="12B0FEDC">
      <w:pPr>
        <w:spacing w:after="60"/>
        <w:ind w:left="1985" w:hanging="1985"/>
        <w:rPr>
          <w:rFonts w:ascii="Arial" w:eastAsia="Arial" w:hAnsi="Arial" w:cs="Arial"/>
          <w:b/>
          <w:bCs/>
          <w:color w:val="000000" w:themeColor="text1"/>
        </w:rPr>
      </w:pPr>
      <w:r w:rsidRPr="00553C44">
        <w:rPr>
          <w:rFonts w:ascii="Arial" w:eastAsia="Arial" w:hAnsi="Arial" w:cs="Arial"/>
          <w:b/>
          <w:bCs/>
          <w:color w:val="000000" w:themeColor="text1"/>
        </w:rPr>
        <w:t>Title:</w:t>
      </w:r>
      <w:r w:rsidRPr="00553C44">
        <w:rPr>
          <w:rFonts w:ascii="Arial" w:hAnsi="Arial" w:cs="Arial"/>
        </w:rPr>
        <w:tab/>
      </w:r>
      <w:r w:rsidR="002E0D6F" w:rsidRPr="00553C44">
        <w:rPr>
          <w:rFonts w:ascii="Arial" w:eastAsia="Arial" w:hAnsi="Arial" w:cs="Arial"/>
          <w:b/>
          <w:bCs/>
          <w:color w:val="000000" w:themeColor="text1"/>
        </w:rPr>
        <w:t>Reply LS on support of positioning in FR2-2</w:t>
      </w:r>
    </w:p>
    <w:p w14:paraId="3D1AE25D" w14:textId="7F9014A8" w:rsidR="132B33F4" w:rsidRPr="00553C44" w:rsidRDefault="132B33F4" w:rsidP="12B0FEDC">
      <w:pPr>
        <w:spacing w:after="60"/>
        <w:ind w:left="1985" w:hanging="1985"/>
        <w:rPr>
          <w:rFonts w:ascii="Arial" w:eastAsia="Arial" w:hAnsi="Arial" w:cs="Arial"/>
          <w:b/>
          <w:bCs/>
          <w:color w:val="000000" w:themeColor="text1"/>
        </w:rPr>
      </w:pPr>
      <w:r w:rsidRPr="00553C44">
        <w:rPr>
          <w:rFonts w:ascii="Arial" w:eastAsia="Arial" w:hAnsi="Arial" w:cs="Arial"/>
          <w:b/>
          <w:bCs/>
          <w:color w:val="000000" w:themeColor="text1"/>
        </w:rPr>
        <w:t>Response to:</w:t>
      </w:r>
      <w:r w:rsidRPr="00553C44">
        <w:rPr>
          <w:rFonts w:ascii="Arial" w:hAnsi="Arial" w:cs="Arial"/>
        </w:rPr>
        <w:tab/>
      </w:r>
      <w:r w:rsidRPr="00553C44">
        <w:rPr>
          <w:rFonts w:ascii="Arial" w:eastAsia="Arial" w:hAnsi="Arial" w:cs="Arial"/>
          <w:b/>
          <w:bCs/>
          <w:color w:val="000000" w:themeColor="text1"/>
        </w:rPr>
        <w:t>R</w:t>
      </w:r>
      <w:r w:rsidR="002E0D6F" w:rsidRPr="00553C44">
        <w:rPr>
          <w:rFonts w:ascii="Arial" w:eastAsia="Arial" w:hAnsi="Arial" w:cs="Arial"/>
          <w:b/>
          <w:bCs/>
          <w:color w:val="000000" w:themeColor="text1"/>
        </w:rPr>
        <w:t>2</w:t>
      </w:r>
      <w:r w:rsidRPr="00553C44">
        <w:rPr>
          <w:rFonts w:ascii="Arial" w:eastAsia="Arial" w:hAnsi="Arial" w:cs="Arial"/>
          <w:b/>
          <w:bCs/>
          <w:color w:val="000000" w:themeColor="text1"/>
        </w:rPr>
        <w:t>-</w:t>
      </w:r>
      <w:r w:rsidR="002E0D6F" w:rsidRPr="00553C44">
        <w:rPr>
          <w:rFonts w:ascii="Arial" w:eastAsia="Arial" w:hAnsi="Arial" w:cs="Arial"/>
          <w:b/>
          <w:bCs/>
          <w:color w:val="000000" w:themeColor="text1"/>
        </w:rPr>
        <w:t>2208810</w:t>
      </w:r>
      <w:r w:rsidRPr="00553C44">
        <w:rPr>
          <w:rFonts w:ascii="Arial" w:eastAsia="Arial" w:hAnsi="Arial" w:cs="Arial"/>
          <w:b/>
          <w:bCs/>
          <w:color w:val="000000" w:themeColor="text1"/>
        </w:rPr>
        <w:t xml:space="preserve"> “LS on </w:t>
      </w:r>
      <w:r w:rsidR="002E0D6F" w:rsidRPr="00553C44">
        <w:rPr>
          <w:rFonts w:ascii="Arial" w:eastAsia="Arial" w:hAnsi="Arial" w:cs="Arial"/>
          <w:b/>
          <w:bCs/>
        </w:rPr>
        <w:t>support of positioning in FR2-2</w:t>
      </w:r>
      <w:r w:rsidRPr="00553C44">
        <w:rPr>
          <w:rFonts w:ascii="Arial" w:eastAsia="Arial" w:hAnsi="Arial" w:cs="Arial"/>
          <w:b/>
          <w:bCs/>
          <w:color w:val="000000" w:themeColor="text1"/>
        </w:rPr>
        <w:t>”</w:t>
      </w:r>
    </w:p>
    <w:p w14:paraId="4B34CACE" w14:textId="5BDC2F9C" w:rsidR="132B33F4" w:rsidRPr="00553C44" w:rsidRDefault="132B33F4" w:rsidP="12B0FEDC">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Release:</w:t>
      </w:r>
      <w:r w:rsidRPr="00553C44">
        <w:rPr>
          <w:rFonts w:ascii="Arial" w:hAnsi="Arial" w:cs="Arial"/>
        </w:rPr>
        <w:tab/>
      </w:r>
      <w:r w:rsidRPr="00553C44">
        <w:rPr>
          <w:rFonts w:ascii="Arial" w:eastAsia="Arial" w:hAnsi="Arial" w:cs="Arial"/>
          <w:b/>
          <w:bCs/>
          <w:color w:val="000000" w:themeColor="text1"/>
        </w:rPr>
        <w:t>Rel-17</w:t>
      </w:r>
    </w:p>
    <w:p w14:paraId="3A243768" w14:textId="56156424" w:rsidR="132B33F4" w:rsidRPr="00553C44" w:rsidRDefault="132B33F4" w:rsidP="12B0FEDC">
      <w:pPr>
        <w:spacing w:after="60"/>
        <w:ind w:left="1985" w:hanging="1985"/>
        <w:rPr>
          <w:rFonts w:ascii="Arial" w:eastAsia="Arial" w:hAnsi="Arial" w:cs="Arial"/>
          <w:b/>
          <w:bCs/>
          <w:color w:val="000000" w:themeColor="text1"/>
        </w:rPr>
      </w:pPr>
      <w:r w:rsidRPr="00553C44">
        <w:rPr>
          <w:rFonts w:ascii="Arial" w:eastAsia="Arial" w:hAnsi="Arial" w:cs="Arial"/>
          <w:b/>
          <w:bCs/>
          <w:color w:val="000000" w:themeColor="text1"/>
        </w:rPr>
        <w:t>Work Item:</w:t>
      </w:r>
      <w:r w:rsidRPr="00553C44">
        <w:rPr>
          <w:rFonts w:ascii="Arial" w:hAnsi="Arial" w:cs="Arial"/>
        </w:rPr>
        <w:tab/>
      </w:r>
      <w:proofErr w:type="spellStart"/>
      <w:r w:rsidRPr="00553C44">
        <w:rPr>
          <w:rFonts w:ascii="Arial" w:eastAsia="Arial" w:hAnsi="Arial" w:cs="Arial"/>
          <w:b/>
          <w:bCs/>
          <w:color w:val="000000" w:themeColor="text1"/>
        </w:rPr>
        <w:t>NR_</w:t>
      </w:r>
      <w:r w:rsidR="002E0D6F" w:rsidRPr="00553C44">
        <w:rPr>
          <w:rFonts w:ascii="Arial" w:eastAsia="Arial" w:hAnsi="Arial" w:cs="Arial"/>
          <w:b/>
          <w:bCs/>
          <w:color w:val="000000" w:themeColor="text1"/>
        </w:rPr>
        <w:t>p</w:t>
      </w:r>
      <w:r w:rsidRPr="00553C44">
        <w:rPr>
          <w:rFonts w:ascii="Arial" w:eastAsia="Arial" w:hAnsi="Arial" w:cs="Arial"/>
          <w:b/>
          <w:bCs/>
          <w:color w:val="000000" w:themeColor="text1"/>
          <w:lang w:val="en-US"/>
        </w:rPr>
        <w:t>os</w:t>
      </w:r>
      <w:proofErr w:type="spellEnd"/>
      <w:r w:rsidRPr="00553C44">
        <w:rPr>
          <w:rFonts w:ascii="Arial" w:eastAsia="Arial" w:hAnsi="Arial" w:cs="Arial"/>
          <w:b/>
          <w:bCs/>
          <w:color w:val="000000" w:themeColor="text1"/>
        </w:rPr>
        <w:t>_</w:t>
      </w:r>
      <w:proofErr w:type="spellStart"/>
      <w:r w:rsidRPr="00553C44">
        <w:rPr>
          <w:rFonts w:ascii="Arial" w:eastAsia="Arial" w:hAnsi="Arial" w:cs="Arial"/>
          <w:b/>
          <w:bCs/>
          <w:color w:val="000000" w:themeColor="text1"/>
        </w:rPr>
        <w:t>enh</w:t>
      </w:r>
      <w:proofErr w:type="spellEnd"/>
      <w:r w:rsidRPr="00553C44">
        <w:rPr>
          <w:rFonts w:ascii="Arial" w:eastAsia="Arial" w:hAnsi="Arial" w:cs="Arial"/>
          <w:b/>
          <w:bCs/>
          <w:color w:val="000000" w:themeColor="text1"/>
        </w:rPr>
        <w:t>-Core</w:t>
      </w:r>
    </w:p>
    <w:p w14:paraId="0ACB0C05" w14:textId="68676FA6" w:rsidR="12B0FEDC" w:rsidRPr="00553C44" w:rsidRDefault="12B0FEDC" w:rsidP="12B0FEDC">
      <w:pPr>
        <w:spacing w:after="60"/>
        <w:ind w:left="1985" w:hanging="1985"/>
        <w:rPr>
          <w:rFonts w:ascii="Arial" w:eastAsia="Arial" w:hAnsi="Arial" w:cs="Arial"/>
          <w:color w:val="000000" w:themeColor="text1"/>
        </w:rPr>
      </w:pPr>
    </w:p>
    <w:p w14:paraId="12C48F60" w14:textId="5EB14C39" w:rsidR="132B33F4" w:rsidRPr="00553C44" w:rsidRDefault="132B33F4" w:rsidP="12B0FEDC">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Source:</w:t>
      </w:r>
      <w:r w:rsidRPr="00553C44">
        <w:rPr>
          <w:rFonts w:ascii="Arial" w:hAnsi="Arial" w:cs="Arial"/>
        </w:rPr>
        <w:tab/>
      </w:r>
      <w:r w:rsidRPr="00553C44">
        <w:rPr>
          <w:rFonts w:ascii="Arial" w:eastAsia="Arial" w:hAnsi="Arial" w:cs="Arial"/>
          <w:b/>
          <w:bCs/>
          <w:color w:val="000000" w:themeColor="text1"/>
        </w:rPr>
        <w:t>RAN WG4</w:t>
      </w:r>
    </w:p>
    <w:p w14:paraId="5728893F" w14:textId="17770819" w:rsidR="132B33F4" w:rsidRPr="00553C44" w:rsidRDefault="132B33F4" w:rsidP="12B0FEDC">
      <w:pPr>
        <w:spacing w:after="60"/>
        <w:ind w:left="1985" w:hanging="1985"/>
        <w:rPr>
          <w:rFonts w:ascii="Arial" w:eastAsia="Arial" w:hAnsi="Arial" w:cs="Arial"/>
          <w:b/>
          <w:bCs/>
          <w:color w:val="000000" w:themeColor="text1"/>
        </w:rPr>
      </w:pPr>
      <w:r w:rsidRPr="00553C44">
        <w:rPr>
          <w:rFonts w:ascii="Arial" w:eastAsia="Arial" w:hAnsi="Arial" w:cs="Arial"/>
          <w:b/>
          <w:bCs/>
          <w:color w:val="000000" w:themeColor="text1"/>
        </w:rPr>
        <w:t>To:</w:t>
      </w:r>
      <w:r w:rsidRPr="00553C44">
        <w:rPr>
          <w:rFonts w:ascii="Arial" w:hAnsi="Arial" w:cs="Arial"/>
        </w:rPr>
        <w:tab/>
      </w:r>
      <w:r w:rsidRPr="00553C44">
        <w:rPr>
          <w:rFonts w:ascii="Arial" w:eastAsia="Arial" w:hAnsi="Arial" w:cs="Arial"/>
          <w:b/>
          <w:bCs/>
          <w:color w:val="000000" w:themeColor="text1"/>
        </w:rPr>
        <w:t>RAN WG</w:t>
      </w:r>
      <w:r w:rsidR="002E0D6F" w:rsidRPr="00553C44">
        <w:rPr>
          <w:rFonts w:ascii="Arial" w:eastAsia="Arial" w:hAnsi="Arial" w:cs="Arial"/>
          <w:b/>
          <w:bCs/>
          <w:color w:val="000000" w:themeColor="text1"/>
        </w:rPr>
        <w:t>2</w:t>
      </w:r>
    </w:p>
    <w:p w14:paraId="4C7E6067" w14:textId="0F057272" w:rsidR="002E0D6F" w:rsidRPr="00553C44" w:rsidRDefault="002E0D6F" w:rsidP="12B0FEDC">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Cc:</w:t>
      </w:r>
      <w:r w:rsidRPr="00553C44">
        <w:rPr>
          <w:rFonts w:ascii="Arial" w:eastAsia="Arial" w:hAnsi="Arial" w:cs="Arial"/>
          <w:b/>
          <w:bCs/>
          <w:color w:val="000000" w:themeColor="text1"/>
        </w:rPr>
        <w:tab/>
        <w:t>RAN WG1</w:t>
      </w:r>
    </w:p>
    <w:p w14:paraId="041A92FA" w14:textId="5B9FB503" w:rsidR="12B0FEDC" w:rsidRPr="00553C44" w:rsidRDefault="12B0FEDC" w:rsidP="12B0FEDC">
      <w:pPr>
        <w:spacing w:after="60"/>
        <w:ind w:left="1985" w:hanging="1985"/>
        <w:rPr>
          <w:rFonts w:ascii="Arial" w:eastAsia="Arial" w:hAnsi="Arial" w:cs="Arial"/>
          <w:color w:val="000000" w:themeColor="text1"/>
        </w:rPr>
      </w:pPr>
    </w:p>
    <w:p w14:paraId="42B1FB23" w14:textId="1F6EA23D" w:rsidR="132B33F4" w:rsidRPr="00553C44" w:rsidRDefault="132B33F4" w:rsidP="12B0FEDC">
      <w:pPr>
        <w:tabs>
          <w:tab w:val="left" w:pos="2268"/>
        </w:tabs>
        <w:rPr>
          <w:rFonts w:ascii="Arial" w:eastAsia="Arial" w:hAnsi="Arial" w:cs="Arial"/>
          <w:color w:val="000000" w:themeColor="text1"/>
        </w:rPr>
      </w:pPr>
      <w:r w:rsidRPr="00553C44">
        <w:rPr>
          <w:rFonts w:ascii="Arial" w:eastAsia="Arial" w:hAnsi="Arial" w:cs="Arial"/>
          <w:b/>
          <w:bCs/>
          <w:color w:val="000000" w:themeColor="text1"/>
        </w:rPr>
        <w:t>Contact Person:</w:t>
      </w:r>
      <w:r w:rsidRPr="00553C44">
        <w:rPr>
          <w:rFonts w:ascii="Arial" w:hAnsi="Arial" w:cs="Arial"/>
        </w:rPr>
        <w:tab/>
      </w:r>
    </w:p>
    <w:p w14:paraId="06F7036E" w14:textId="6F93C6E7" w:rsidR="132B33F4" w:rsidRPr="00553C44" w:rsidRDefault="132B33F4" w:rsidP="12B0FEDC">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Name:</w:t>
      </w:r>
      <w:r w:rsidRPr="00553C44">
        <w:rPr>
          <w:rFonts w:ascii="Arial" w:hAnsi="Arial" w:cs="Arial"/>
        </w:rPr>
        <w:tab/>
      </w:r>
      <w:r w:rsidRPr="00553C44">
        <w:rPr>
          <w:rFonts w:ascii="Arial" w:eastAsia="Arial" w:hAnsi="Arial" w:cs="Arial"/>
          <w:b/>
          <w:bCs/>
          <w:color w:val="000000" w:themeColor="text1"/>
        </w:rPr>
        <w:t>Deep Shrestha</w:t>
      </w:r>
      <w:r w:rsidRPr="00553C44">
        <w:rPr>
          <w:rFonts w:ascii="Arial" w:hAnsi="Arial" w:cs="Arial"/>
        </w:rPr>
        <w:tab/>
      </w:r>
    </w:p>
    <w:p w14:paraId="5CDC6930" w14:textId="37600A75" w:rsidR="132B33F4" w:rsidRPr="00553C44" w:rsidRDefault="132B33F4" w:rsidP="12B0FEDC">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E-mail Address:</w:t>
      </w:r>
      <w:r w:rsidRPr="00553C44">
        <w:rPr>
          <w:rFonts w:ascii="Arial" w:hAnsi="Arial" w:cs="Arial"/>
        </w:rPr>
        <w:tab/>
      </w:r>
      <w:hyperlink r:id="rId11">
        <w:r w:rsidRPr="00553C44">
          <w:rPr>
            <w:rStyle w:val="Hyperlink"/>
            <w:rFonts w:ascii="Arial" w:eastAsia="Arial" w:hAnsi="Arial" w:cs="Arial"/>
            <w:b/>
            <w:bCs/>
          </w:rPr>
          <w:t>deep.shrestha@ericsson.com</w:t>
        </w:r>
      </w:hyperlink>
    </w:p>
    <w:p w14:paraId="3A7B374B" w14:textId="4BC93D29" w:rsidR="12B0FEDC" w:rsidRPr="00553C44" w:rsidRDefault="12B0FEDC" w:rsidP="12B0FEDC">
      <w:pPr>
        <w:spacing w:after="60"/>
        <w:rPr>
          <w:rFonts w:ascii="Arial" w:eastAsia="Arial" w:hAnsi="Arial" w:cs="Arial"/>
          <w:color w:val="000000" w:themeColor="text1"/>
        </w:rPr>
      </w:pPr>
    </w:p>
    <w:p w14:paraId="4267C865" w14:textId="5A693934" w:rsidR="12B0FEDC" w:rsidRPr="00553C44" w:rsidRDefault="132B33F4" w:rsidP="002E0D6F">
      <w:pPr>
        <w:spacing w:after="60"/>
        <w:ind w:left="1985" w:hanging="1985"/>
        <w:rPr>
          <w:rFonts w:ascii="Arial" w:eastAsia="Arial" w:hAnsi="Arial" w:cs="Arial"/>
          <w:color w:val="000000" w:themeColor="text1"/>
        </w:rPr>
      </w:pPr>
      <w:r w:rsidRPr="00553C44">
        <w:rPr>
          <w:rFonts w:ascii="Arial" w:eastAsia="Arial" w:hAnsi="Arial" w:cs="Arial"/>
          <w:b/>
          <w:bCs/>
          <w:color w:val="000000" w:themeColor="text1"/>
        </w:rPr>
        <w:t>Attachments:</w:t>
      </w:r>
      <w:r w:rsidR="00DA77F4">
        <w:rPr>
          <w:rFonts w:ascii="Arial" w:eastAsia="Arial" w:hAnsi="Arial" w:cs="Arial"/>
          <w:b/>
          <w:bCs/>
          <w:color w:val="000000" w:themeColor="text1"/>
        </w:rPr>
        <w:tab/>
        <w:t>N/A</w:t>
      </w:r>
    </w:p>
    <w:p w14:paraId="75061B72" w14:textId="6D549808" w:rsidR="12B0FEDC" w:rsidRPr="00553C44" w:rsidRDefault="12B0FEDC" w:rsidP="12B0FEDC">
      <w:pPr>
        <w:rPr>
          <w:rFonts w:ascii="Arial" w:eastAsia="Arial" w:hAnsi="Arial" w:cs="Arial"/>
          <w:color w:val="000000" w:themeColor="text1"/>
        </w:rPr>
      </w:pPr>
    </w:p>
    <w:p w14:paraId="2E09DCE1" w14:textId="259AE6D9" w:rsidR="132B33F4" w:rsidRPr="00553C44" w:rsidRDefault="132B33F4" w:rsidP="12B0FEDC">
      <w:pPr>
        <w:spacing w:after="120"/>
        <w:rPr>
          <w:rFonts w:ascii="Arial" w:eastAsia="Arial" w:hAnsi="Arial" w:cs="Arial"/>
          <w:color w:val="000000" w:themeColor="text1"/>
        </w:rPr>
      </w:pPr>
      <w:r w:rsidRPr="00553C44">
        <w:rPr>
          <w:rFonts w:ascii="Arial" w:eastAsia="Arial" w:hAnsi="Arial" w:cs="Arial"/>
          <w:b/>
          <w:bCs/>
          <w:color w:val="000000" w:themeColor="text1"/>
        </w:rPr>
        <w:t>1. Overall Description:</w:t>
      </w:r>
    </w:p>
    <w:p w14:paraId="29AAAE8C" w14:textId="550A50E0" w:rsidR="132B33F4" w:rsidRPr="00553C44" w:rsidRDefault="132B33F4" w:rsidP="12B0FEDC">
      <w:pPr>
        <w:spacing w:after="120"/>
        <w:rPr>
          <w:rFonts w:ascii="Arial" w:eastAsia="Arial" w:hAnsi="Arial" w:cs="Arial"/>
          <w:color w:val="000000" w:themeColor="text1"/>
        </w:rPr>
      </w:pPr>
      <w:r w:rsidRPr="00553C44">
        <w:rPr>
          <w:rFonts w:ascii="Arial" w:eastAsia="Arial" w:hAnsi="Arial" w:cs="Arial"/>
          <w:color w:val="000000" w:themeColor="text1"/>
        </w:rPr>
        <w:t>RAN4 thanks RAN</w:t>
      </w:r>
      <w:r w:rsidR="002E0D6F" w:rsidRPr="00553C44">
        <w:rPr>
          <w:rFonts w:ascii="Arial" w:eastAsia="Arial" w:hAnsi="Arial" w:cs="Arial"/>
          <w:color w:val="000000" w:themeColor="text1"/>
        </w:rPr>
        <w:t>2</w:t>
      </w:r>
      <w:r w:rsidRPr="00553C44">
        <w:rPr>
          <w:rFonts w:ascii="Arial" w:eastAsia="Arial" w:hAnsi="Arial" w:cs="Arial"/>
          <w:color w:val="000000" w:themeColor="text1"/>
        </w:rPr>
        <w:t xml:space="preserve"> for the LS</w:t>
      </w:r>
      <w:r w:rsidR="00724A6C">
        <w:rPr>
          <w:rFonts w:ascii="Arial" w:eastAsia="Arial" w:hAnsi="Arial" w:cs="Arial"/>
          <w:color w:val="000000" w:themeColor="text1"/>
        </w:rPr>
        <w:t xml:space="preserve"> [1]</w:t>
      </w:r>
      <w:r w:rsidRPr="00553C44">
        <w:rPr>
          <w:rFonts w:ascii="Arial" w:eastAsia="Arial" w:hAnsi="Arial" w:cs="Arial"/>
          <w:color w:val="000000" w:themeColor="text1"/>
        </w:rPr>
        <w:t>. RAN4 discussed</w:t>
      </w:r>
      <w:r w:rsidR="002E0D6F" w:rsidRPr="00553C44">
        <w:rPr>
          <w:rFonts w:ascii="Arial" w:eastAsia="Arial" w:hAnsi="Arial" w:cs="Arial"/>
          <w:color w:val="000000" w:themeColor="text1"/>
        </w:rPr>
        <w:t xml:space="preserve"> </w:t>
      </w:r>
      <w:r w:rsidR="00D04B06" w:rsidRPr="00553C44">
        <w:rPr>
          <w:rFonts w:ascii="Arial" w:eastAsia="Arial" w:hAnsi="Arial" w:cs="Arial"/>
          <w:color w:val="000000" w:themeColor="text1"/>
        </w:rPr>
        <w:t>the question asked in R2-2208810 and agreed on the answer below.</w:t>
      </w:r>
      <w:r w:rsidRPr="00553C44">
        <w:rPr>
          <w:rFonts w:ascii="Arial" w:eastAsia="Arial" w:hAnsi="Arial" w:cs="Arial"/>
          <w:color w:val="000000" w:themeColor="text1"/>
        </w:rPr>
        <w:t xml:space="preserve"> </w:t>
      </w:r>
    </w:p>
    <w:p w14:paraId="63B49545" w14:textId="5E1CA6A8" w:rsidR="002E0D6F" w:rsidRPr="00553C44" w:rsidRDefault="002E0D6F" w:rsidP="12B0FEDC">
      <w:pPr>
        <w:spacing w:after="120"/>
        <w:rPr>
          <w:rFonts w:ascii="Arial" w:eastAsia="Arial" w:hAnsi="Arial" w:cs="Arial"/>
          <w:color w:val="000000" w:themeColor="text1"/>
        </w:rPr>
      </w:pPr>
      <w:r w:rsidRPr="002D0BD3">
        <w:rPr>
          <w:rFonts w:ascii="Arial" w:eastAsia="Arial" w:hAnsi="Arial" w:cs="Arial"/>
          <w:b/>
          <w:bCs/>
          <w:color w:val="000000" w:themeColor="text1"/>
          <w:u w:val="single"/>
        </w:rPr>
        <w:t>Question</w:t>
      </w:r>
      <w:r w:rsidRPr="00553C44">
        <w:rPr>
          <w:rFonts w:ascii="Arial" w:eastAsia="Arial" w:hAnsi="Arial" w:cs="Arial"/>
          <w:color w:val="000000" w:themeColor="text1"/>
        </w:rPr>
        <w:t>: Can SRS for positioning/DL-PRS with 480/960kHz SCS be supported in FR2-2 in R17?</w:t>
      </w:r>
    </w:p>
    <w:p w14:paraId="20954C94" w14:textId="33111505" w:rsidR="00553C44" w:rsidRDefault="002E0D6F" w:rsidP="12B0FEDC">
      <w:pPr>
        <w:spacing w:after="120"/>
        <w:rPr>
          <w:rFonts w:ascii="Arial" w:eastAsia="Arial" w:hAnsi="Arial" w:cs="Arial"/>
          <w:color w:val="000000" w:themeColor="text1"/>
        </w:rPr>
      </w:pPr>
      <w:r w:rsidRPr="002D0BD3">
        <w:rPr>
          <w:rFonts w:ascii="Arial" w:eastAsia="Arial" w:hAnsi="Arial" w:cs="Arial"/>
          <w:b/>
          <w:bCs/>
          <w:color w:val="000000" w:themeColor="text1"/>
          <w:u w:val="single"/>
        </w:rPr>
        <w:t>Answer</w:t>
      </w:r>
      <w:r w:rsidRPr="00553C44">
        <w:rPr>
          <w:rFonts w:ascii="Arial" w:eastAsia="Arial" w:hAnsi="Arial" w:cs="Arial"/>
          <w:color w:val="000000" w:themeColor="text1"/>
        </w:rPr>
        <w:t>:</w:t>
      </w:r>
      <w:r w:rsidR="00553C44" w:rsidRPr="00553C44">
        <w:rPr>
          <w:rFonts w:ascii="Arial" w:eastAsia="Arial" w:hAnsi="Arial" w:cs="Arial"/>
          <w:color w:val="000000" w:themeColor="text1"/>
        </w:rPr>
        <w:t xml:space="preserve"> </w:t>
      </w:r>
      <w:r w:rsidR="00722681">
        <w:rPr>
          <w:rFonts w:ascii="Arial" w:eastAsia="Arial" w:hAnsi="Arial" w:cs="Arial"/>
          <w:color w:val="000000" w:themeColor="text1"/>
        </w:rPr>
        <w:t xml:space="preserve">In Rel. 17 </w:t>
      </w:r>
      <w:r w:rsidR="001B5B5F">
        <w:rPr>
          <w:rFonts w:ascii="Arial" w:eastAsia="Arial" w:hAnsi="Arial" w:cs="Arial"/>
          <w:color w:val="000000" w:themeColor="text1"/>
        </w:rPr>
        <w:t>RAN4 define</w:t>
      </w:r>
      <w:r w:rsidR="00722681">
        <w:rPr>
          <w:rFonts w:ascii="Arial" w:eastAsia="Arial" w:hAnsi="Arial" w:cs="Arial"/>
          <w:color w:val="000000" w:themeColor="text1"/>
        </w:rPr>
        <w:t>d</w:t>
      </w:r>
      <w:r w:rsidR="001B5B5F">
        <w:rPr>
          <w:rFonts w:ascii="Arial" w:eastAsia="Arial" w:hAnsi="Arial" w:cs="Arial"/>
          <w:color w:val="000000" w:themeColor="text1"/>
        </w:rPr>
        <w:t xml:space="preserve"> requirement</w:t>
      </w:r>
      <w:r w:rsidR="009F4EED">
        <w:rPr>
          <w:rFonts w:ascii="Arial" w:eastAsia="Arial" w:hAnsi="Arial" w:cs="Arial"/>
          <w:color w:val="000000" w:themeColor="text1"/>
        </w:rPr>
        <w:t>s</w:t>
      </w:r>
      <w:r w:rsidR="001B5B5F">
        <w:rPr>
          <w:rFonts w:ascii="Arial" w:eastAsia="Arial" w:hAnsi="Arial" w:cs="Arial"/>
          <w:color w:val="000000" w:themeColor="text1"/>
        </w:rPr>
        <w:t xml:space="preserve"> for positioning measurements</w:t>
      </w:r>
      <w:r w:rsidR="00844ECC">
        <w:rPr>
          <w:rFonts w:ascii="Arial" w:eastAsia="Arial" w:hAnsi="Arial" w:cs="Arial"/>
          <w:color w:val="000000" w:themeColor="text1"/>
        </w:rPr>
        <w:t xml:space="preserve"> where DL-PRS resources are configured with </w:t>
      </w:r>
      <w:r w:rsidR="00716393" w:rsidRPr="00716393">
        <w:rPr>
          <w:rFonts w:ascii="Arial" w:eastAsia="Arial" w:hAnsi="Arial" w:cs="Arial"/>
          <w:i/>
          <w:iCs/>
          <w:color w:val="000000" w:themeColor="text1"/>
        </w:rPr>
        <w:t>dl-PRS-</w:t>
      </w:r>
      <w:proofErr w:type="spellStart"/>
      <w:r w:rsidR="00716393" w:rsidRPr="00716393">
        <w:rPr>
          <w:rFonts w:ascii="Arial" w:eastAsia="Arial" w:hAnsi="Arial" w:cs="Arial"/>
          <w:i/>
          <w:iCs/>
          <w:color w:val="000000" w:themeColor="text1"/>
        </w:rPr>
        <w:t>SubcarrierSpacing</w:t>
      </w:r>
      <w:proofErr w:type="spellEnd"/>
      <w:r w:rsidR="00716393" w:rsidRPr="00716393">
        <w:rPr>
          <w:rFonts w:ascii="Arial" w:eastAsia="Arial" w:hAnsi="Arial" w:cs="Arial"/>
          <w:color w:val="000000" w:themeColor="text1"/>
        </w:rPr>
        <w:t xml:space="preserve"> </w:t>
      </w:r>
      <w:r w:rsidR="00844ECC">
        <w:rPr>
          <w:rFonts w:ascii="Arial" w:eastAsia="Arial" w:hAnsi="Arial" w:cs="Arial"/>
          <w:color w:val="000000" w:themeColor="text1"/>
        </w:rPr>
        <w:t>specified in 38.214</w:t>
      </w:r>
      <w:r w:rsidR="00F85CAB">
        <w:rPr>
          <w:rFonts w:ascii="Arial" w:eastAsia="Arial" w:hAnsi="Arial" w:cs="Arial"/>
          <w:color w:val="000000" w:themeColor="text1"/>
        </w:rPr>
        <w:t>.</w:t>
      </w:r>
      <w:r w:rsidR="001B5B5F">
        <w:rPr>
          <w:rFonts w:ascii="Arial" w:eastAsia="Arial" w:hAnsi="Arial" w:cs="Arial"/>
          <w:color w:val="000000" w:themeColor="text1"/>
        </w:rPr>
        <w:t xml:space="preserve"> </w:t>
      </w:r>
      <w:r w:rsidR="00844ECC">
        <w:rPr>
          <w:rFonts w:ascii="Arial" w:eastAsia="Arial" w:hAnsi="Arial" w:cs="Arial"/>
          <w:color w:val="000000" w:themeColor="text1"/>
        </w:rPr>
        <w:t xml:space="preserve">RAN1#110bis-e endorsed CR#0353 to TS38.214 based on which DL-PRS resources </w:t>
      </w:r>
      <w:r w:rsidR="00844ECC" w:rsidRPr="00257D42">
        <w:rPr>
          <w:rFonts w:ascii="Arial" w:eastAsia="Arial" w:hAnsi="Arial" w:cs="Arial"/>
          <w:color w:val="000000" w:themeColor="text1"/>
        </w:rPr>
        <w:t>cannot be</w:t>
      </w:r>
      <w:r w:rsidR="00844ECC">
        <w:rPr>
          <w:rFonts w:ascii="Arial" w:eastAsia="Arial" w:hAnsi="Arial" w:cs="Arial"/>
          <w:color w:val="000000" w:themeColor="text1"/>
        </w:rPr>
        <w:t xml:space="preserve"> configured with SCS 240kHz, 480kHz, and 960kHz</w:t>
      </w:r>
      <w:r w:rsidR="0046538C">
        <w:rPr>
          <w:rFonts w:ascii="Arial" w:eastAsia="Arial" w:hAnsi="Arial" w:cs="Arial"/>
          <w:color w:val="000000" w:themeColor="text1"/>
        </w:rPr>
        <w:t xml:space="preserve"> [2]</w:t>
      </w:r>
      <w:r w:rsidR="00844ECC">
        <w:rPr>
          <w:rFonts w:ascii="Arial" w:eastAsia="Arial" w:hAnsi="Arial" w:cs="Arial"/>
          <w:color w:val="000000" w:themeColor="text1"/>
        </w:rPr>
        <w:t>.</w:t>
      </w:r>
      <w:r w:rsidR="00716393">
        <w:rPr>
          <w:rFonts w:ascii="Arial" w:eastAsia="Arial" w:hAnsi="Arial" w:cs="Arial"/>
          <w:color w:val="000000" w:themeColor="text1"/>
        </w:rPr>
        <w:t xml:space="preserve"> It is therefore RAN4’s understanding that DL-PRS is not supported in FR2-2 in R17.</w:t>
      </w:r>
      <w:r w:rsidR="002B43D4">
        <w:rPr>
          <w:rFonts w:ascii="Arial" w:eastAsia="Arial" w:hAnsi="Arial" w:cs="Arial"/>
          <w:color w:val="000000" w:themeColor="text1"/>
        </w:rPr>
        <w:t xml:space="preserve"> Whether SRS for positioning is supported in FR2-2 is up to RAN1 to decide.</w:t>
      </w:r>
    </w:p>
    <w:p w14:paraId="6CFB2387" w14:textId="77777777" w:rsidR="00F85CAB" w:rsidRPr="00553C44" w:rsidRDefault="00F85CAB" w:rsidP="12B0FEDC">
      <w:pPr>
        <w:spacing w:after="120"/>
        <w:rPr>
          <w:rFonts w:ascii="Arial" w:eastAsia="Arial" w:hAnsi="Arial" w:cs="Arial"/>
          <w:color w:val="000000" w:themeColor="text1"/>
        </w:rPr>
      </w:pPr>
    </w:p>
    <w:p w14:paraId="2D30A269" w14:textId="42D88F5B" w:rsidR="132B33F4" w:rsidRPr="00553C44" w:rsidRDefault="132B33F4" w:rsidP="12B0FEDC">
      <w:pPr>
        <w:spacing w:after="120"/>
        <w:rPr>
          <w:rFonts w:ascii="Arial" w:eastAsia="Arial" w:hAnsi="Arial" w:cs="Arial"/>
          <w:color w:val="000000" w:themeColor="text1"/>
        </w:rPr>
      </w:pPr>
      <w:r w:rsidRPr="00553C44">
        <w:rPr>
          <w:rFonts w:ascii="Arial" w:eastAsia="Arial" w:hAnsi="Arial" w:cs="Arial"/>
          <w:b/>
          <w:bCs/>
          <w:color w:val="000000" w:themeColor="text1"/>
        </w:rPr>
        <w:t>2. Actions:</w:t>
      </w:r>
    </w:p>
    <w:p w14:paraId="5D279537" w14:textId="3C10C9DC" w:rsidR="132B33F4" w:rsidRPr="00553C44" w:rsidRDefault="132B33F4" w:rsidP="12B0FEDC">
      <w:pPr>
        <w:spacing w:after="120"/>
        <w:ind w:left="1985" w:hanging="1985"/>
        <w:rPr>
          <w:rFonts w:ascii="Arial" w:eastAsia="Arial" w:hAnsi="Arial" w:cs="Arial"/>
          <w:color w:val="000000" w:themeColor="text1"/>
        </w:rPr>
      </w:pPr>
      <w:r w:rsidRPr="00553C44">
        <w:rPr>
          <w:rFonts w:ascii="Arial" w:eastAsia="Arial" w:hAnsi="Arial" w:cs="Arial"/>
          <w:b/>
          <w:bCs/>
          <w:color w:val="000000" w:themeColor="text1"/>
        </w:rPr>
        <w:t>To RAN WG</w:t>
      </w:r>
      <w:r w:rsidR="001C73C6">
        <w:rPr>
          <w:rFonts w:ascii="Arial" w:eastAsia="Arial" w:hAnsi="Arial" w:cs="Arial"/>
          <w:b/>
          <w:bCs/>
          <w:color w:val="000000" w:themeColor="text1"/>
        </w:rPr>
        <w:t>2</w:t>
      </w:r>
      <w:r w:rsidRPr="00553C44">
        <w:rPr>
          <w:rFonts w:ascii="Arial" w:eastAsia="Arial" w:hAnsi="Arial" w:cs="Arial"/>
          <w:b/>
          <w:bCs/>
          <w:color w:val="000000" w:themeColor="text1"/>
        </w:rPr>
        <w:t xml:space="preserve"> group.</w:t>
      </w:r>
    </w:p>
    <w:p w14:paraId="3AAE7844" w14:textId="62FE7283" w:rsidR="132B33F4" w:rsidRPr="00553C44" w:rsidRDefault="132B33F4" w:rsidP="12B0FEDC">
      <w:pPr>
        <w:spacing w:after="120"/>
        <w:ind w:left="993" w:hanging="993"/>
        <w:rPr>
          <w:rFonts w:ascii="Arial" w:eastAsia="Arial" w:hAnsi="Arial" w:cs="Arial"/>
          <w:color w:val="000000" w:themeColor="text1"/>
        </w:rPr>
      </w:pPr>
      <w:r w:rsidRPr="00553C44">
        <w:rPr>
          <w:rFonts w:ascii="Arial" w:eastAsia="Arial" w:hAnsi="Arial" w:cs="Arial"/>
          <w:b/>
          <w:bCs/>
          <w:color w:val="000000" w:themeColor="text1"/>
        </w:rPr>
        <w:t xml:space="preserve">ACTION: </w:t>
      </w:r>
      <w:r w:rsidRPr="00553C44">
        <w:rPr>
          <w:rFonts w:ascii="Arial" w:hAnsi="Arial" w:cs="Arial"/>
        </w:rPr>
        <w:tab/>
      </w:r>
      <w:r w:rsidRPr="00553C44">
        <w:rPr>
          <w:rFonts w:ascii="Arial" w:eastAsia="Arial" w:hAnsi="Arial" w:cs="Arial"/>
          <w:b/>
          <w:bCs/>
          <w:color w:val="000000" w:themeColor="text1"/>
        </w:rPr>
        <w:t xml:space="preserve">RAN4 </w:t>
      </w:r>
      <w:r w:rsidR="001C73C6">
        <w:rPr>
          <w:rFonts w:ascii="Arial" w:eastAsia="Arial" w:hAnsi="Arial" w:cs="Arial"/>
          <w:b/>
          <w:bCs/>
          <w:color w:val="000000" w:themeColor="text1"/>
        </w:rPr>
        <w:t>respectfully asks RAN2 to take above answer into consideration</w:t>
      </w:r>
      <w:r w:rsidR="002E0D6F" w:rsidRPr="00553C44">
        <w:rPr>
          <w:rFonts w:ascii="Arial" w:eastAsia="Arial" w:hAnsi="Arial" w:cs="Arial"/>
          <w:b/>
          <w:bCs/>
          <w:color w:val="000000" w:themeColor="text1"/>
        </w:rPr>
        <w:t>.</w:t>
      </w:r>
    </w:p>
    <w:p w14:paraId="307672C1" w14:textId="5AEA54B7" w:rsidR="132B33F4" w:rsidRPr="00553C44" w:rsidRDefault="132B33F4" w:rsidP="12B0FEDC">
      <w:pPr>
        <w:spacing w:after="120"/>
        <w:rPr>
          <w:rFonts w:ascii="Arial" w:eastAsia="Arial" w:hAnsi="Arial" w:cs="Arial"/>
          <w:color w:val="000000" w:themeColor="text1"/>
        </w:rPr>
      </w:pPr>
      <w:r w:rsidRPr="00553C44">
        <w:rPr>
          <w:rFonts w:ascii="Arial" w:hAnsi="Arial" w:cs="Arial"/>
        </w:rPr>
        <w:br/>
      </w:r>
      <w:r w:rsidRPr="00553C44">
        <w:rPr>
          <w:rFonts w:ascii="Arial" w:eastAsia="Arial" w:hAnsi="Arial" w:cs="Arial"/>
          <w:b/>
          <w:bCs/>
          <w:color w:val="000000" w:themeColor="text1"/>
        </w:rPr>
        <w:t>3. References:</w:t>
      </w:r>
    </w:p>
    <w:p w14:paraId="6B84A1FE" w14:textId="03F668D5" w:rsidR="003B14AA" w:rsidRDefault="003B14AA" w:rsidP="00B13A04">
      <w:pPr>
        <w:pStyle w:val="ListParagraph"/>
        <w:rPr>
          <w:rFonts w:ascii="Arial" w:hAnsi="Arial" w:cs="Arial"/>
        </w:rPr>
      </w:pPr>
      <w:r>
        <w:rPr>
          <w:rFonts w:ascii="Arial" w:hAnsi="Arial" w:cs="Arial"/>
        </w:rPr>
        <w:t>R2-2208810, “</w:t>
      </w:r>
      <w:r w:rsidRPr="003B14AA">
        <w:rPr>
          <w:rFonts w:ascii="Arial" w:hAnsi="Arial" w:cs="Arial"/>
        </w:rPr>
        <w:t>LS on support of positioning in FR2-2</w:t>
      </w:r>
      <w:r>
        <w:rPr>
          <w:rFonts w:ascii="Arial" w:hAnsi="Arial" w:cs="Arial"/>
        </w:rPr>
        <w:t>”, Samsung.</w:t>
      </w:r>
    </w:p>
    <w:p w14:paraId="5564B668" w14:textId="1828AD14" w:rsidR="00E53B10" w:rsidRPr="00553C44" w:rsidRDefault="00620E1D" w:rsidP="00B13A04">
      <w:pPr>
        <w:pStyle w:val="ListParagraph"/>
        <w:rPr>
          <w:rFonts w:ascii="Arial" w:hAnsi="Arial" w:cs="Arial"/>
        </w:rPr>
      </w:pPr>
      <w:r>
        <w:rPr>
          <w:rFonts w:ascii="Arial" w:hAnsi="Arial" w:cs="Arial"/>
        </w:rPr>
        <w:t>R1-2210595, “Correction on DL PRS subcarrier spacings for FR2-2”. CR#0353, Nokia, Nokia Shanghai Bell, Vivo, and Samsung</w:t>
      </w:r>
      <w:r w:rsidR="00E53B10">
        <w:rPr>
          <w:rFonts w:ascii="Arial" w:hAnsi="Arial" w:cs="Arial"/>
        </w:rPr>
        <w:t>.</w:t>
      </w:r>
    </w:p>
    <w:p w14:paraId="57BA4AC3" w14:textId="28CD9C27" w:rsidR="12B0FEDC" w:rsidRPr="00553C44" w:rsidRDefault="12B0FEDC" w:rsidP="12B0FEDC">
      <w:pPr>
        <w:spacing w:after="120"/>
        <w:ind w:left="993" w:hanging="993"/>
        <w:rPr>
          <w:rFonts w:ascii="Arial" w:eastAsia="Arial" w:hAnsi="Arial" w:cs="Arial"/>
          <w:color w:val="000000" w:themeColor="text1"/>
        </w:rPr>
      </w:pPr>
    </w:p>
    <w:p w14:paraId="19D6A489" w14:textId="5B75739F" w:rsidR="132B33F4" w:rsidRPr="00553C44" w:rsidRDefault="132B33F4" w:rsidP="12B0FEDC">
      <w:pPr>
        <w:spacing w:after="120"/>
        <w:rPr>
          <w:rFonts w:ascii="Arial" w:eastAsia="Arial" w:hAnsi="Arial" w:cs="Arial"/>
          <w:color w:val="000000" w:themeColor="text1"/>
        </w:rPr>
      </w:pPr>
      <w:r w:rsidRPr="00553C44">
        <w:rPr>
          <w:rFonts w:ascii="Arial" w:eastAsia="Arial" w:hAnsi="Arial" w:cs="Arial"/>
          <w:b/>
          <w:bCs/>
          <w:color w:val="000000" w:themeColor="text1"/>
        </w:rPr>
        <w:t>4. Date of Next TSG-RAN WG4 Meetings:</w:t>
      </w:r>
    </w:p>
    <w:p w14:paraId="52CBF35F" w14:textId="1AD152C1" w:rsidR="132B33F4" w:rsidRDefault="132B33F4" w:rsidP="12B0FEDC">
      <w:pPr>
        <w:rPr>
          <w:rFonts w:ascii="Arial" w:eastAsia="Arial" w:hAnsi="Arial" w:cs="Arial"/>
          <w:color w:val="000000" w:themeColor="text1"/>
        </w:rPr>
      </w:pPr>
      <w:r w:rsidRPr="00553C44">
        <w:rPr>
          <w:rFonts w:ascii="Arial" w:eastAsia="Arial" w:hAnsi="Arial" w:cs="Arial"/>
          <w:color w:val="000000" w:themeColor="text1"/>
        </w:rPr>
        <w:t>TSG RAN WG4 Meeting #1</w:t>
      </w:r>
      <w:r w:rsidR="007307AA">
        <w:rPr>
          <w:rFonts w:ascii="Arial" w:eastAsia="Arial" w:hAnsi="Arial" w:cs="Arial"/>
          <w:color w:val="000000" w:themeColor="text1"/>
        </w:rPr>
        <w:t>06</w:t>
      </w:r>
      <w:r w:rsidRPr="00553C44">
        <w:rPr>
          <w:rFonts w:ascii="Arial" w:hAnsi="Arial" w:cs="Arial"/>
        </w:rPr>
        <w:tab/>
      </w:r>
      <w:r w:rsidRPr="00553C44">
        <w:rPr>
          <w:rFonts w:ascii="Arial" w:hAnsi="Arial" w:cs="Arial"/>
        </w:rPr>
        <w:tab/>
      </w:r>
      <w:r w:rsidRPr="00553C44">
        <w:rPr>
          <w:rFonts w:ascii="Arial" w:hAnsi="Arial" w:cs="Arial"/>
        </w:rPr>
        <w:tab/>
      </w:r>
      <w:r w:rsidRPr="00553C44">
        <w:rPr>
          <w:rFonts w:ascii="Arial" w:eastAsia="Arial" w:hAnsi="Arial" w:cs="Arial"/>
          <w:color w:val="000000" w:themeColor="text1"/>
        </w:rPr>
        <w:t>2</w:t>
      </w:r>
      <w:r w:rsidR="007307AA">
        <w:rPr>
          <w:rFonts w:ascii="Arial" w:eastAsia="Arial" w:hAnsi="Arial" w:cs="Arial"/>
          <w:color w:val="000000" w:themeColor="text1"/>
        </w:rPr>
        <w:t>7</w:t>
      </w:r>
      <w:r w:rsidRPr="00553C44">
        <w:rPr>
          <w:rFonts w:ascii="Arial" w:eastAsia="Arial" w:hAnsi="Arial" w:cs="Arial"/>
          <w:color w:val="000000" w:themeColor="text1"/>
        </w:rPr>
        <w:t xml:space="preserve"> February 202</w:t>
      </w:r>
      <w:r w:rsidR="007307AA">
        <w:rPr>
          <w:rFonts w:ascii="Arial" w:eastAsia="Arial" w:hAnsi="Arial" w:cs="Arial"/>
          <w:color w:val="000000" w:themeColor="text1"/>
        </w:rPr>
        <w:t>3</w:t>
      </w:r>
      <w:r w:rsidRPr="00553C44">
        <w:rPr>
          <w:rFonts w:ascii="Arial" w:eastAsia="Arial" w:hAnsi="Arial" w:cs="Arial"/>
          <w:color w:val="000000" w:themeColor="text1"/>
        </w:rPr>
        <w:t xml:space="preserve"> – 03 March 202</w:t>
      </w:r>
      <w:r w:rsidR="007307AA">
        <w:rPr>
          <w:rFonts w:ascii="Arial" w:eastAsia="Arial" w:hAnsi="Arial" w:cs="Arial"/>
          <w:color w:val="000000" w:themeColor="text1"/>
        </w:rPr>
        <w:t>3</w:t>
      </w:r>
      <w:r w:rsidRPr="00553C44">
        <w:rPr>
          <w:rFonts w:ascii="Arial" w:hAnsi="Arial" w:cs="Arial"/>
        </w:rPr>
        <w:tab/>
      </w:r>
      <w:r w:rsidRPr="00553C44">
        <w:rPr>
          <w:rFonts w:ascii="Arial" w:hAnsi="Arial" w:cs="Arial"/>
        </w:rPr>
        <w:tab/>
      </w:r>
      <w:r w:rsidRPr="00553C44">
        <w:rPr>
          <w:rFonts w:ascii="Arial" w:hAnsi="Arial" w:cs="Arial"/>
        </w:rPr>
        <w:tab/>
      </w:r>
      <w:r w:rsidR="007307AA">
        <w:rPr>
          <w:rFonts w:ascii="Arial" w:eastAsia="Arial" w:hAnsi="Arial" w:cs="Arial"/>
          <w:color w:val="000000" w:themeColor="text1"/>
        </w:rPr>
        <w:t>Athens, Greece</w:t>
      </w:r>
    </w:p>
    <w:p w14:paraId="21533614" w14:textId="498EBB25" w:rsidR="007307AA" w:rsidRDefault="007307AA" w:rsidP="007307AA">
      <w:pPr>
        <w:rPr>
          <w:rFonts w:ascii="Arial" w:eastAsia="Arial" w:hAnsi="Arial" w:cs="Arial"/>
          <w:color w:val="000000" w:themeColor="text1"/>
        </w:rPr>
      </w:pPr>
      <w:r w:rsidRPr="00553C44">
        <w:rPr>
          <w:rFonts w:ascii="Arial" w:eastAsia="Arial" w:hAnsi="Arial" w:cs="Arial"/>
          <w:color w:val="000000" w:themeColor="text1"/>
        </w:rPr>
        <w:t>TSG RAN WG4 Meeting #10</w:t>
      </w:r>
      <w:r>
        <w:rPr>
          <w:rFonts w:ascii="Arial" w:eastAsia="Arial" w:hAnsi="Arial" w:cs="Arial"/>
          <w:color w:val="000000" w:themeColor="text1"/>
        </w:rPr>
        <w:t>6bis</w:t>
      </w:r>
      <w:r w:rsidRPr="00553C44">
        <w:rPr>
          <w:rFonts w:ascii="Arial" w:eastAsia="Arial" w:hAnsi="Arial" w:cs="Arial"/>
          <w:color w:val="000000" w:themeColor="text1"/>
        </w:rPr>
        <w:t>-e</w:t>
      </w:r>
      <w:r w:rsidRPr="00553C44">
        <w:rPr>
          <w:rFonts w:ascii="Arial" w:hAnsi="Arial" w:cs="Arial"/>
        </w:rPr>
        <w:tab/>
      </w:r>
      <w:r>
        <w:rPr>
          <w:rFonts w:ascii="Arial" w:eastAsia="Arial" w:hAnsi="Arial" w:cs="Arial"/>
          <w:color w:val="000000" w:themeColor="text1"/>
        </w:rPr>
        <w:t>17</w:t>
      </w:r>
      <w:r w:rsidRPr="00553C44">
        <w:rPr>
          <w:rFonts w:ascii="Arial" w:eastAsia="Arial" w:hAnsi="Arial" w:cs="Arial"/>
          <w:color w:val="000000" w:themeColor="text1"/>
        </w:rPr>
        <w:t xml:space="preserve"> </w:t>
      </w:r>
      <w:r>
        <w:rPr>
          <w:rFonts w:ascii="Arial" w:eastAsia="Arial" w:hAnsi="Arial" w:cs="Arial"/>
          <w:color w:val="000000" w:themeColor="text1"/>
        </w:rPr>
        <w:t>April</w:t>
      </w:r>
      <w:r w:rsidRPr="00553C44">
        <w:rPr>
          <w:rFonts w:ascii="Arial" w:eastAsia="Arial" w:hAnsi="Arial" w:cs="Arial"/>
          <w:color w:val="000000" w:themeColor="text1"/>
        </w:rPr>
        <w:t xml:space="preserve"> 202</w:t>
      </w:r>
      <w:r>
        <w:rPr>
          <w:rFonts w:ascii="Arial" w:eastAsia="Arial" w:hAnsi="Arial" w:cs="Arial"/>
          <w:color w:val="000000" w:themeColor="text1"/>
        </w:rPr>
        <w:t>3</w:t>
      </w:r>
      <w:r w:rsidRPr="00553C44">
        <w:rPr>
          <w:rFonts w:ascii="Arial" w:eastAsia="Arial" w:hAnsi="Arial" w:cs="Arial"/>
          <w:color w:val="000000" w:themeColor="text1"/>
        </w:rPr>
        <w:t xml:space="preserve"> – </w:t>
      </w:r>
      <w:r>
        <w:rPr>
          <w:rFonts w:ascii="Arial" w:eastAsia="Arial" w:hAnsi="Arial" w:cs="Arial"/>
          <w:color w:val="000000" w:themeColor="text1"/>
        </w:rPr>
        <w:t>26</w:t>
      </w:r>
      <w:r w:rsidRPr="00553C44">
        <w:rPr>
          <w:rFonts w:ascii="Arial" w:eastAsia="Arial" w:hAnsi="Arial" w:cs="Arial"/>
          <w:color w:val="000000" w:themeColor="text1"/>
        </w:rPr>
        <w:t xml:space="preserve"> </w:t>
      </w:r>
      <w:r>
        <w:rPr>
          <w:rFonts w:ascii="Arial" w:eastAsia="Arial" w:hAnsi="Arial" w:cs="Arial"/>
          <w:color w:val="000000" w:themeColor="text1"/>
        </w:rPr>
        <w:t>April</w:t>
      </w:r>
      <w:r w:rsidRPr="00553C44">
        <w:rPr>
          <w:rFonts w:ascii="Arial" w:eastAsia="Arial" w:hAnsi="Arial" w:cs="Arial"/>
          <w:color w:val="000000" w:themeColor="text1"/>
        </w:rPr>
        <w:t xml:space="preserve"> 202</w:t>
      </w:r>
      <w:r>
        <w:rPr>
          <w:rFonts w:ascii="Arial" w:eastAsia="Arial" w:hAnsi="Arial" w:cs="Arial"/>
          <w:color w:val="000000" w:themeColor="text1"/>
        </w:rPr>
        <w:t>3</w:t>
      </w:r>
      <w:r w:rsidRPr="00553C44">
        <w:rPr>
          <w:rFonts w:ascii="Arial" w:hAnsi="Arial" w:cs="Arial"/>
        </w:rPr>
        <w:tab/>
      </w:r>
      <w:r w:rsidRPr="00553C44">
        <w:rPr>
          <w:rFonts w:ascii="Arial" w:hAnsi="Arial" w:cs="Arial"/>
        </w:rPr>
        <w:tab/>
      </w:r>
      <w:r w:rsidRPr="00553C44">
        <w:rPr>
          <w:rFonts w:ascii="Arial" w:hAnsi="Arial" w:cs="Arial"/>
        </w:rPr>
        <w:tab/>
      </w:r>
      <w:r>
        <w:rPr>
          <w:rFonts w:ascii="Arial" w:hAnsi="Arial" w:cs="Arial"/>
        </w:rPr>
        <w:tab/>
      </w:r>
      <w:r>
        <w:rPr>
          <w:rFonts w:ascii="Arial" w:hAnsi="Arial" w:cs="Arial"/>
        </w:rPr>
        <w:tab/>
      </w:r>
      <w:r>
        <w:rPr>
          <w:rFonts w:ascii="Arial" w:hAnsi="Arial" w:cs="Arial"/>
        </w:rPr>
        <w:tab/>
      </w:r>
      <w:r w:rsidRPr="00553C44">
        <w:rPr>
          <w:rFonts w:ascii="Arial" w:eastAsia="Arial" w:hAnsi="Arial" w:cs="Arial"/>
          <w:color w:val="000000" w:themeColor="text1"/>
        </w:rPr>
        <w:t>E-Meeting</w:t>
      </w:r>
    </w:p>
    <w:sectPr w:rsidR="007307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0D1D" w14:textId="77777777" w:rsidR="006B0201" w:rsidRDefault="006B0201">
      <w:r>
        <w:separator/>
      </w:r>
    </w:p>
  </w:endnote>
  <w:endnote w:type="continuationSeparator" w:id="0">
    <w:p w14:paraId="2949047E" w14:textId="77777777" w:rsidR="006B0201" w:rsidRDefault="006B0201">
      <w:r>
        <w:continuationSeparator/>
      </w:r>
    </w:p>
  </w:endnote>
  <w:endnote w:type="continuationNotice" w:id="1">
    <w:p w14:paraId="744EC9E9" w14:textId="77777777" w:rsidR="006B0201" w:rsidRDefault="006B0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4331E" w14:textId="77777777" w:rsidR="006B0201" w:rsidRDefault="006B0201">
      <w:r>
        <w:separator/>
      </w:r>
    </w:p>
  </w:footnote>
  <w:footnote w:type="continuationSeparator" w:id="0">
    <w:p w14:paraId="4FA234F7" w14:textId="77777777" w:rsidR="006B0201" w:rsidRDefault="006B0201">
      <w:r>
        <w:continuationSeparator/>
      </w:r>
    </w:p>
  </w:footnote>
  <w:footnote w:type="continuationNotice" w:id="1">
    <w:p w14:paraId="78FD2AFB" w14:textId="77777777" w:rsidR="006B0201" w:rsidRDefault="006B0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4F2D47"/>
    <w:multiLevelType w:val="multilevel"/>
    <w:tmpl w:val="5BD2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42E209D2"/>
    <w:multiLevelType w:val="hybridMultilevel"/>
    <w:tmpl w:val="0780F622"/>
    <w:lvl w:ilvl="0" w:tplc="B4942C70">
      <w:start w:val="1"/>
      <w:numFmt w:val="decimal"/>
      <w:pStyle w:val="ListParagraph"/>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534A68"/>
    <w:multiLevelType w:val="multilevel"/>
    <w:tmpl w:val="EB64F85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03135508">
    <w:abstractNumId w:val="10"/>
  </w:num>
  <w:num w:numId="2" w16cid:durableId="1461221914">
    <w:abstractNumId w:val="11"/>
  </w:num>
  <w:num w:numId="3" w16cid:durableId="1075054761">
    <w:abstractNumId w:val="3"/>
  </w:num>
  <w:num w:numId="4" w16cid:durableId="1852185456">
    <w:abstractNumId w:val="4"/>
  </w:num>
  <w:num w:numId="5" w16cid:durableId="773718139">
    <w:abstractNumId w:val="0"/>
  </w:num>
  <w:num w:numId="6" w16cid:durableId="1387988597">
    <w:abstractNumId w:val="5"/>
  </w:num>
  <w:num w:numId="7" w16cid:durableId="337121476">
    <w:abstractNumId w:val="1"/>
  </w:num>
  <w:num w:numId="8" w16cid:durableId="1762141003">
    <w:abstractNumId w:val="7"/>
  </w:num>
  <w:num w:numId="9" w16cid:durableId="1835221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611661">
    <w:abstractNumId w:val="9"/>
  </w:num>
  <w:num w:numId="11" w16cid:durableId="1305812735">
    <w:abstractNumId w:val="8"/>
  </w:num>
  <w:num w:numId="12" w16cid:durableId="946500922">
    <w:abstractNumId w:val="12"/>
  </w:num>
  <w:num w:numId="13" w16cid:durableId="126152713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765AF"/>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448"/>
    <w:rsid w:val="001877F0"/>
    <w:rsid w:val="00190041"/>
    <w:rsid w:val="00192C46"/>
    <w:rsid w:val="00193067"/>
    <w:rsid w:val="0019403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5B5F"/>
    <w:rsid w:val="001B6B27"/>
    <w:rsid w:val="001B7A65"/>
    <w:rsid w:val="001B7E8A"/>
    <w:rsid w:val="001C0830"/>
    <w:rsid w:val="001C0B0B"/>
    <w:rsid w:val="001C3E3B"/>
    <w:rsid w:val="001C44EF"/>
    <w:rsid w:val="001C4EB4"/>
    <w:rsid w:val="001C73C6"/>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57D4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43D4"/>
    <w:rsid w:val="002B5741"/>
    <w:rsid w:val="002B5E2D"/>
    <w:rsid w:val="002B64B5"/>
    <w:rsid w:val="002C10B8"/>
    <w:rsid w:val="002C3701"/>
    <w:rsid w:val="002C7275"/>
    <w:rsid w:val="002D0BD3"/>
    <w:rsid w:val="002D2448"/>
    <w:rsid w:val="002D2571"/>
    <w:rsid w:val="002D4249"/>
    <w:rsid w:val="002D7C6C"/>
    <w:rsid w:val="002E0D6F"/>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2585"/>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778A9"/>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4AA"/>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177BC"/>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538C"/>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3C44"/>
    <w:rsid w:val="00556851"/>
    <w:rsid w:val="005574EB"/>
    <w:rsid w:val="00562E4F"/>
    <w:rsid w:val="00564625"/>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1FF2"/>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0E1D"/>
    <w:rsid w:val="00621188"/>
    <w:rsid w:val="00624B75"/>
    <w:rsid w:val="006255CD"/>
    <w:rsid w:val="006257ED"/>
    <w:rsid w:val="00626191"/>
    <w:rsid w:val="006263B4"/>
    <w:rsid w:val="0062663E"/>
    <w:rsid w:val="006301CB"/>
    <w:rsid w:val="00632109"/>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0201"/>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6393"/>
    <w:rsid w:val="007176AD"/>
    <w:rsid w:val="007176FF"/>
    <w:rsid w:val="0072258E"/>
    <w:rsid w:val="00722681"/>
    <w:rsid w:val="007235B5"/>
    <w:rsid w:val="00723FF3"/>
    <w:rsid w:val="00724A6C"/>
    <w:rsid w:val="0072570E"/>
    <w:rsid w:val="00730245"/>
    <w:rsid w:val="007307AA"/>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4ECC"/>
    <w:rsid w:val="0084617E"/>
    <w:rsid w:val="00846FFF"/>
    <w:rsid w:val="00847540"/>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21"/>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77F"/>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4EED"/>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64827"/>
    <w:rsid w:val="00A70874"/>
    <w:rsid w:val="00A71E45"/>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3A04"/>
    <w:rsid w:val="00B14511"/>
    <w:rsid w:val="00B14F1B"/>
    <w:rsid w:val="00B15075"/>
    <w:rsid w:val="00B210D7"/>
    <w:rsid w:val="00B223DD"/>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1413"/>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3F3"/>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285"/>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4B06"/>
    <w:rsid w:val="00D06D51"/>
    <w:rsid w:val="00D1157F"/>
    <w:rsid w:val="00D11DF2"/>
    <w:rsid w:val="00D1308E"/>
    <w:rsid w:val="00D15963"/>
    <w:rsid w:val="00D20A17"/>
    <w:rsid w:val="00D22275"/>
    <w:rsid w:val="00D22406"/>
    <w:rsid w:val="00D2442C"/>
    <w:rsid w:val="00D2451D"/>
    <w:rsid w:val="00D24991"/>
    <w:rsid w:val="00D33D15"/>
    <w:rsid w:val="00D34C87"/>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A77F4"/>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5278D"/>
    <w:rsid w:val="00E53B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05CF"/>
    <w:rsid w:val="00F0556B"/>
    <w:rsid w:val="00F05FE1"/>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3D31"/>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15AC"/>
    <w:rsid w:val="00F8233A"/>
    <w:rsid w:val="00F84320"/>
    <w:rsid w:val="00F84972"/>
    <w:rsid w:val="00F85C0C"/>
    <w:rsid w:val="00F85CAB"/>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8A9"/>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HTMLPreformatted">
    <w:name w:val="HTML Preformatted"/>
    <w:basedOn w:val="Normal"/>
    <w:link w:val="HTMLPreformattedChar"/>
    <w:uiPriority w:val="99"/>
    <w:semiHidden/>
    <w:unhideWhenUsed/>
    <w:rsid w:val="00A71E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lang w:val="en-SE"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E0C9C"/>
    <w:pPr>
      <w:numPr>
        <w:numId w:val="11"/>
      </w:numPr>
      <w:spacing w:after="0"/>
      <w:contextualSpacing/>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0C9C"/>
    <w:rPr>
      <w:rFonts w:ascii="Times New Roman" w:eastAsia="SimSun" w:hAnsi="Times New Roman"/>
      <w:sz w:val="22"/>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TMLPreformattedChar">
    <w:name w:val="HTML Preformatted Char"/>
    <w:basedOn w:val="DefaultParagraphFont"/>
    <w:link w:val="HTMLPreformatted"/>
    <w:uiPriority w:val="99"/>
    <w:semiHidden/>
    <w:rsid w:val="00A71E45"/>
    <w:rPr>
      <w:rFonts w:ascii="Courier New" w:hAnsi="Courier New" w:cs="Courier New"/>
      <w:lang w:val="en-SE" w:eastAsia="en-GB"/>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Cs w:val="22"/>
      <w:lang w:val="en-US"/>
    </w:rPr>
  </w:style>
  <w:style w:type="numbering" w:customStyle="1" w:styleId="CurrentList1">
    <w:name w:val="Current List1"/>
    <w:uiPriority w:val="99"/>
    <w:rsid w:val="00BE0C9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71528">
      <w:bodyDiv w:val="1"/>
      <w:marLeft w:val="0"/>
      <w:marRight w:val="0"/>
      <w:marTop w:val="0"/>
      <w:marBottom w:val="0"/>
      <w:divBdr>
        <w:top w:val="none" w:sz="0" w:space="0" w:color="auto"/>
        <w:left w:val="none" w:sz="0" w:space="0" w:color="auto"/>
        <w:bottom w:val="none" w:sz="0" w:space="0" w:color="auto"/>
        <w:right w:val="none" w:sz="0" w:space="0" w:color="auto"/>
      </w:divBdr>
      <w:divsChild>
        <w:div w:id="743793144">
          <w:marLeft w:val="0"/>
          <w:marRight w:val="0"/>
          <w:marTop w:val="0"/>
          <w:marBottom w:val="0"/>
          <w:divBdr>
            <w:top w:val="none" w:sz="0" w:space="0" w:color="auto"/>
            <w:left w:val="none" w:sz="0" w:space="0" w:color="auto"/>
            <w:bottom w:val="none" w:sz="0" w:space="0" w:color="auto"/>
            <w:right w:val="none" w:sz="0" w:space="0" w:color="auto"/>
          </w:divBdr>
          <w:divsChild>
            <w:div w:id="1808012868">
              <w:marLeft w:val="0"/>
              <w:marRight w:val="0"/>
              <w:marTop w:val="0"/>
              <w:marBottom w:val="0"/>
              <w:divBdr>
                <w:top w:val="none" w:sz="0" w:space="0" w:color="auto"/>
                <w:left w:val="none" w:sz="0" w:space="0" w:color="auto"/>
                <w:bottom w:val="none" w:sz="0" w:space="0" w:color="auto"/>
                <w:right w:val="none" w:sz="0" w:space="0" w:color="auto"/>
              </w:divBdr>
              <w:divsChild>
                <w:div w:id="77444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924136">
      <w:bodyDiv w:val="1"/>
      <w:marLeft w:val="0"/>
      <w:marRight w:val="0"/>
      <w:marTop w:val="0"/>
      <w:marBottom w:val="0"/>
      <w:divBdr>
        <w:top w:val="none" w:sz="0" w:space="0" w:color="auto"/>
        <w:left w:val="none" w:sz="0" w:space="0" w:color="auto"/>
        <w:bottom w:val="none" w:sz="0" w:space="0" w:color="auto"/>
        <w:right w:val="none" w:sz="0" w:space="0" w:color="auto"/>
      </w:divBdr>
      <w:divsChild>
        <w:div w:id="899250265">
          <w:marLeft w:val="0"/>
          <w:marRight w:val="0"/>
          <w:marTop w:val="0"/>
          <w:marBottom w:val="0"/>
          <w:divBdr>
            <w:top w:val="none" w:sz="0" w:space="0" w:color="auto"/>
            <w:left w:val="none" w:sz="0" w:space="0" w:color="auto"/>
            <w:bottom w:val="none" w:sz="0" w:space="0" w:color="auto"/>
            <w:right w:val="none" w:sz="0" w:space="0" w:color="auto"/>
          </w:divBdr>
          <w:divsChild>
            <w:div w:id="1280337935">
              <w:marLeft w:val="0"/>
              <w:marRight w:val="0"/>
              <w:marTop w:val="0"/>
              <w:marBottom w:val="0"/>
              <w:divBdr>
                <w:top w:val="none" w:sz="0" w:space="0" w:color="auto"/>
                <w:left w:val="none" w:sz="0" w:space="0" w:color="auto"/>
                <w:bottom w:val="none" w:sz="0" w:space="0" w:color="auto"/>
                <w:right w:val="none" w:sz="0" w:space="0" w:color="auto"/>
              </w:divBdr>
              <w:divsChild>
                <w:div w:id="9294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059982751">
      <w:bodyDiv w:val="1"/>
      <w:marLeft w:val="0"/>
      <w:marRight w:val="0"/>
      <w:marTop w:val="0"/>
      <w:marBottom w:val="0"/>
      <w:divBdr>
        <w:top w:val="none" w:sz="0" w:space="0" w:color="auto"/>
        <w:left w:val="none" w:sz="0" w:space="0" w:color="auto"/>
        <w:bottom w:val="none" w:sz="0" w:space="0" w:color="auto"/>
        <w:right w:val="none" w:sz="0" w:space="0" w:color="auto"/>
      </w:divBdr>
      <w:divsChild>
        <w:div w:id="1919249370">
          <w:marLeft w:val="0"/>
          <w:marRight w:val="0"/>
          <w:marTop w:val="0"/>
          <w:marBottom w:val="0"/>
          <w:divBdr>
            <w:top w:val="none" w:sz="0" w:space="0" w:color="auto"/>
            <w:left w:val="none" w:sz="0" w:space="0" w:color="auto"/>
            <w:bottom w:val="none" w:sz="0" w:space="0" w:color="auto"/>
            <w:right w:val="none" w:sz="0" w:space="0" w:color="auto"/>
          </w:divBdr>
          <w:divsChild>
            <w:div w:id="691733337">
              <w:marLeft w:val="0"/>
              <w:marRight w:val="0"/>
              <w:marTop w:val="0"/>
              <w:marBottom w:val="0"/>
              <w:divBdr>
                <w:top w:val="none" w:sz="0" w:space="0" w:color="auto"/>
                <w:left w:val="none" w:sz="0" w:space="0" w:color="auto"/>
                <w:bottom w:val="none" w:sz="0" w:space="0" w:color="auto"/>
                <w:right w:val="none" w:sz="0" w:space="0" w:color="auto"/>
              </w:divBdr>
              <w:divsChild>
                <w:div w:id="17285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561165639">
      <w:bodyDiv w:val="1"/>
      <w:marLeft w:val="0"/>
      <w:marRight w:val="0"/>
      <w:marTop w:val="0"/>
      <w:marBottom w:val="0"/>
      <w:divBdr>
        <w:top w:val="none" w:sz="0" w:space="0" w:color="auto"/>
        <w:left w:val="none" w:sz="0" w:space="0" w:color="auto"/>
        <w:bottom w:val="none" w:sz="0" w:space="0" w:color="auto"/>
        <w:right w:val="none" w:sz="0" w:space="0" w:color="auto"/>
      </w:divBdr>
      <w:divsChild>
        <w:div w:id="1774664937">
          <w:marLeft w:val="0"/>
          <w:marRight w:val="0"/>
          <w:marTop w:val="0"/>
          <w:marBottom w:val="0"/>
          <w:divBdr>
            <w:top w:val="none" w:sz="0" w:space="0" w:color="auto"/>
            <w:left w:val="none" w:sz="0" w:space="0" w:color="auto"/>
            <w:bottom w:val="none" w:sz="0" w:space="0" w:color="auto"/>
            <w:right w:val="none" w:sz="0" w:space="0" w:color="auto"/>
          </w:divBdr>
          <w:divsChild>
            <w:div w:id="436143883">
              <w:marLeft w:val="0"/>
              <w:marRight w:val="0"/>
              <w:marTop w:val="0"/>
              <w:marBottom w:val="0"/>
              <w:divBdr>
                <w:top w:val="none" w:sz="0" w:space="0" w:color="auto"/>
                <w:left w:val="none" w:sz="0" w:space="0" w:color="auto"/>
                <w:bottom w:val="none" w:sz="0" w:space="0" w:color="auto"/>
                <w:right w:val="none" w:sz="0" w:space="0" w:color="auto"/>
              </w:divBdr>
              <w:divsChild>
                <w:div w:id="384528843">
                  <w:marLeft w:val="0"/>
                  <w:marRight w:val="0"/>
                  <w:marTop w:val="0"/>
                  <w:marBottom w:val="0"/>
                  <w:divBdr>
                    <w:top w:val="none" w:sz="0" w:space="0" w:color="auto"/>
                    <w:left w:val="none" w:sz="0" w:space="0" w:color="auto"/>
                    <w:bottom w:val="none" w:sz="0" w:space="0" w:color="auto"/>
                    <w:right w:val="none" w:sz="0" w:space="0" w:color="auto"/>
                  </w:divBdr>
                </w:div>
              </w:divsChild>
            </w:div>
            <w:div w:id="1949195756">
              <w:marLeft w:val="0"/>
              <w:marRight w:val="0"/>
              <w:marTop w:val="0"/>
              <w:marBottom w:val="0"/>
              <w:divBdr>
                <w:top w:val="none" w:sz="0" w:space="0" w:color="auto"/>
                <w:left w:val="none" w:sz="0" w:space="0" w:color="auto"/>
                <w:bottom w:val="none" w:sz="0" w:space="0" w:color="auto"/>
                <w:right w:val="none" w:sz="0" w:space="0" w:color="auto"/>
              </w:divBdr>
              <w:divsChild>
                <w:div w:id="996229394">
                  <w:marLeft w:val="0"/>
                  <w:marRight w:val="0"/>
                  <w:marTop w:val="0"/>
                  <w:marBottom w:val="0"/>
                  <w:divBdr>
                    <w:top w:val="none" w:sz="0" w:space="0" w:color="auto"/>
                    <w:left w:val="none" w:sz="0" w:space="0" w:color="auto"/>
                    <w:bottom w:val="none" w:sz="0" w:space="0" w:color="auto"/>
                    <w:right w:val="none" w:sz="0" w:space="0" w:color="auto"/>
                  </w:divBdr>
                </w:div>
              </w:divsChild>
            </w:div>
            <w:div w:id="1925600468">
              <w:marLeft w:val="0"/>
              <w:marRight w:val="0"/>
              <w:marTop w:val="0"/>
              <w:marBottom w:val="0"/>
              <w:divBdr>
                <w:top w:val="none" w:sz="0" w:space="0" w:color="auto"/>
                <w:left w:val="none" w:sz="0" w:space="0" w:color="auto"/>
                <w:bottom w:val="none" w:sz="0" w:space="0" w:color="auto"/>
                <w:right w:val="none" w:sz="0" w:space="0" w:color="auto"/>
              </w:divBdr>
              <w:divsChild>
                <w:div w:id="1298418122">
                  <w:marLeft w:val="0"/>
                  <w:marRight w:val="0"/>
                  <w:marTop w:val="0"/>
                  <w:marBottom w:val="0"/>
                  <w:divBdr>
                    <w:top w:val="none" w:sz="0" w:space="0" w:color="auto"/>
                    <w:left w:val="none" w:sz="0" w:space="0" w:color="auto"/>
                    <w:bottom w:val="none" w:sz="0" w:space="0" w:color="auto"/>
                    <w:right w:val="none" w:sz="0" w:space="0" w:color="auto"/>
                  </w:divBdr>
                </w:div>
              </w:divsChild>
            </w:div>
            <w:div w:id="1394743112">
              <w:marLeft w:val="0"/>
              <w:marRight w:val="0"/>
              <w:marTop w:val="0"/>
              <w:marBottom w:val="0"/>
              <w:divBdr>
                <w:top w:val="none" w:sz="0" w:space="0" w:color="auto"/>
                <w:left w:val="none" w:sz="0" w:space="0" w:color="auto"/>
                <w:bottom w:val="none" w:sz="0" w:space="0" w:color="auto"/>
                <w:right w:val="none" w:sz="0" w:space="0" w:color="auto"/>
              </w:divBdr>
              <w:divsChild>
                <w:div w:id="1502504876">
                  <w:marLeft w:val="0"/>
                  <w:marRight w:val="0"/>
                  <w:marTop w:val="0"/>
                  <w:marBottom w:val="0"/>
                  <w:divBdr>
                    <w:top w:val="none" w:sz="0" w:space="0" w:color="auto"/>
                    <w:left w:val="none" w:sz="0" w:space="0" w:color="auto"/>
                    <w:bottom w:val="none" w:sz="0" w:space="0" w:color="auto"/>
                    <w:right w:val="none" w:sz="0" w:space="0" w:color="auto"/>
                  </w:divBdr>
                </w:div>
                <w:div w:id="1673410149">
                  <w:marLeft w:val="0"/>
                  <w:marRight w:val="0"/>
                  <w:marTop w:val="0"/>
                  <w:marBottom w:val="0"/>
                  <w:divBdr>
                    <w:top w:val="none" w:sz="0" w:space="0" w:color="auto"/>
                    <w:left w:val="none" w:sz="0" w:space="0" w:color="auto"/>
                    <w:bottom w:val="none" w:sz="0" w:space="0" w:color="auto"/>
                    <w:right w:val="none" w:sz="0" w:space="0" w:color="auto"/>
                  </w:divBdr>
                </w:div>
              </w:divsChild>
            </w:div>
            <w:div w:id="1747459518">
              <w:marLeft w:val="0"/>
              <w:marRight w:val="0"/>
              <w:marTop w:val="0"/>
              <w:marBottom w:val="0"/>
              <w:divBdr>
                <w:top w:val="none" w:sz="0" w:space="0" w:color="auto"/>
                <w:left w:val="none" w:sz="0" w:space="0" w:color="auto"/>
                <w:bottom w:val="none" w:sz="0" w:space="0" w:color="auto"/>
                <w:right w:val="none" w:sz="0" w:space="0" w:color="auto"/>
              </w:divBdr>
              <w:divsChild>
                <w:div w:id="1056315294">
                  <w:marLeft w:val="0"/>
                  <w:marRight w:val="0"/>
                  <w:marTop w:val="0"/>
                  <w:marBottom w:val="0"/>
                  <w:divBdr>
                    <w:top w:val="none" w:sz="0" w:space="0" w:color="auto"/>
                    <w:left w:val="none" w:sz="0" w:space="0" w:color="auto"/>
                    <w:bottom w:val="none" w:sz="0" w:space="0" w:color="auto"/>
                    <w:right w:val="none" w:sz="0" w:space="0" w:color="auto"/>
                  </w:divBdr>
                </w:div>
                <w:div w:id="479929314">
                  <w:marLeft w:val="0"/>
                  <w:marRight w:val="0"/>
                  <w:marTop w:val="0"/>
                  <w:marBottom w:val="0"/>
                  <w:divBdr>
                    <w:top w:val="none" w:sz="0" w:space="0" w:color="auto"/>
                    <w:left w:val="none" w:sz="0" w:space="0" w:color="auto"/>
                    <w:bottom w:val="none" w:sz="0" w:space="0" w:color="auto"/>
                    <w:right w:val="none" w:sz="0" w:space="0" w:color="auto"/>
                  </w:divBdr>
                </w:div>
                <w:div w:id="488323425">
                  <w:marLeft w:val="0"/>
                  <w:marRight w:val="0"/>
                  <w:marTop w:val="0"/>
                  <w:marBottom w:val="0"/>
                  <w:divBdr>
                    <w:top w:val="none" w:sz="0" w:space="0" w:color="auto"/>
                    <w:left w:val="none" w:sz="0" w:space="0" w:color="auto"/>
                    <w:bottom w:val="none" w:sz="0" w:space="0" w:color="auto"/>
                    <w:right w:val="none" w:sz="0" w:space="0" w:color="auto"/>
                  </w:divBdr>
                </w:div>
              </w:divsChild>
            </w:div>
            <w:div w:id="1412654916">
              <w:marLeft w:val="0"/>
              <w:marRight w:val="0"/>
              <w:marTop w:val="0"/>
              <w:marBottom w:val="0"/>
              <w:divBdr>
                <w:top w:val="none" w:sz="0" w:space="0" w:color="auto"/>
                <w:left w:val="none" w:sz="0" w:space="0" w:color="auto"/>
                <w:bottom w:val="none" w:sz="0" w:space="0" w:color="auto"/>
                <w:right w:val="none" w:sz="0" w:space="0" w:color="auto"/>
              </w:divBdr>
              <w:divsChild>
                <w:div w:id="338506704">
                  <w:marLeft w:val="0"/>
                  <w:marRight w:val="0"/>
                  <w:marTop w:val="0"/>
                  <w:marBottom w:val="0"/>
                  <w:divBdr>
                    <w:top w:val="none" w:sz="0" w:space="0" w:color="auto"/>
                    <w:left w:val="none" w:sz="0" w:space="0" w:color="auto"/>
                    <w:bottom w:val="none" w:sz="0" w:space="0" w:color="auto"/>
                    <w:right w:val="none" w:sz="0" w:space="0" w:color="auto"/>
                  </w:divBdr>
                </w:div>
              </w:divsChild>
            </w:div>
            <w:div w:id="684478830">
              <w:marLeft w:val="0"/>
              <w:marRight w:val="0"/>
              <w:marTop w:val="0"/>
              <w:marBottom w:val="0"/>
              <w:divBdr>
                <w:top w:val="none" w:sz="0" w:space="0" w:color="auto"/>
                <w:left w:val="none" w:sz="0" w:space="0" w:color="auto"/>
                <w:bottom w:val="none" w:sz="0" w:space="0" w:color="auto"/>
                <w:right w:val="none" w:sz="0" w:space="0" w:color="auto"/>
              </w:divBdr>
              <w:divsChild>
                <w:div w:id="1630935890">
                  <w:marLeft w:val="0"/>
                  <w:marRight w:val="0"/>
                  <w:marTop w:val="0"/>
                  <w:marBottom w:val="0"/>
                  <w:divBdr>
                    <w:top w:val="none" w:sz="0" w:space="0" w:color="auto"/>
                    <w:left w:val="none" w:sz="0" w:space="0" w:color="auto"/>
                    <w:bottom w:val="none" w:sz="0" w:space="0" w:color="auto"/>
                    <w:right w:val="none" w:sz="0" w:space="0" w:color="auto"/>
                  </w:divBdr>
                </w:div>
              </w:divsChild>
            </w:div>
            <w:div w:id="1960069301">
              <w:marLeft w:val="0"/>
              <w:marRight w:val="0"/>
              <w:marTop w:val="0"/>
              <w:marBottom w:val="0"/>
              <w:divBdr>
                <w:top w:val="none" w:sz="0" w:space="0" w:color="auto"/>
                <w:left w:val="none" w:sz="0" w:space="0" w:color="auto"/>
                <w:bottom w:val="none" w:sz="0" w:space="0" w:color="auto"/>
                <w:right w:val="none" w:sz="0" w:space="0" w:color="auto"/>
              </w:divBdr>
              <w:divsChild>
                <w:div w:id="1036156670">
                  <w:marLeft w:val="0"/>
                  <w:marRight w:val="0"/>
                  <w:marTop w:val="0"/>
                  <w:marBottom w:val="0"/>
                  <w:divBdr>
                    <w:top w:val="none" w:sz="0" w:space="0" w:color="auto"/>
                    <w:left w:val="none" w:sz="0" w:space="0" w:color="auto"/>
                    <w:bottom w:val="none" w:sz="0" w:space="0" w:color="auto"/>
                    <w:right w:val="none" w:sz="0" w:space="0" w:color="auto"/>
                  </w:divBdr>
                  <w:divsChild>
                    <w:div w:id="37598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1867331194">
      <w:bodyDiv w:val="1"/>
      <w:marLeft w:val="0"/>
      <w:marRight w:val="0"/>
      <w:marTop w:val="0"/>
      <w:marBottom w:val="0"/>
      <w:divBdr>
        <w:top w:val="none" w:sz="0" w:space="0" w:color="auto"/>
        <w:left w:val="none" w:sz="0" w:space="0" w:color="auto"/>
        <w:bottom w:val="none" w:sz="0" w:space="0" w:color="auto"/>
        <w:right w:val="none" w:sz="0" w:space="0" w:color="auto"/>
      </w:divBdr>
      <w:divsChild>
        <w:div w:id="516038527">
          <w:marLeft w:val="0"/>
          <w:marRight w:val="0"/>
          <w:marTop w:val="0"/>
          <w:marBottom w:val="0"/>
          <w:divBdr>
            <w:top w:val="none" w:sz="0" w:space="0" w:color="auto"/>
            <w:left w:val="none" w:sz="0" w:space="0" w:color="auto"/>
            <w:bottom w:val="none" w:sz="0" w:space="0" w:color="auto"/>
            <w:right w:val="none" w:sz="0" w:space="0" w:color="auto"/>
          </w:divBdr>
          <w:divsChild>
            <w:div w:id="829948759">
              <w:marLeft w:val="0"/>
              <w:marRight w:val="0"/>
              <w:marTop w:val="0"/>
              <w:marBottom w:val="0"/>
              <w:divBdr>
                <w:top w:val="none" w:sz="0" w:space="0" w:color="auto"/>
                <w:left w:val="none" w:sz="0" w:space="0" w:color="auto"/>
                <w:bottom w:val="none" w:sz="0" w:space="0" w:color="auto"/>
                <w:right w:val="none" w:sz="0" w:space="0" w:color="auto"/>
              </w:divBdr>
              <w:divsChild>
                <w:div w:id="194826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796CA-57C9-4477-AF37-600FC2EB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79</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59</cp:revision>
  <cp:lastPrinted>1900-01-01T17:00:00Z</cp:lastPrinted>
  <dcterms:created xsi:type="dcterms:W3CDTF">2021-12-30T08:56:00Z</dcterms:created>
  <dcterms:modified xsi:type="dcterms:W3CDTF">2022-11-07T16:27:00Z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